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8C" w:rsidRDefault="00AC108C" w:rsidP="00AC108C">
      <w:pPr>
        <w:pStyle w:val="NoSpacing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826ECD" w:rsidRDefault="00826ECD" w:rsidP="00826EC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826ECD" w:rsidRDefault="00826ECD" w:rsidP="00826EC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826ECD" w:rsidRDefault="00826ECD" w:rsidP="00826EC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826ECD" w:rsidRDefault="00826ECD" w:rsidP="00826EC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број: </w:t>
      </w:r>
      <w:r>
        <w:rPr>
          <w:rFonts w:ascii="Times New Roman" w:hAnsi="Times New Roman"/>
          <w:b/>
          <w:lang w:val="sr-Cyrl-CS"/>
        </w:rPr>
        <w:t>334-01</w:t>
      </w:r>
    </w:p>
    <w:p w:rsidR="00826ECD" w:rsidRDefault="00826ECD" w:rsidP="00826EC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>
        <w:rPr>
          <w:rFonts w:ascii="Times New Roman" w:hAnsi="Times New Roman"/>
          <w:b/>
          <w:lang w:val="sr-Cyrl-CS"/>
        </w:rPr>
        <w:t>07.03.2018</w:t>
      </w:r>
      <w:r>
        <w:rPr>
          <w:rFonts w:ascii="Times New Roman" w:hAnsi="Times New Roman"/>
          <w:lang w:val="sr-Cyrl-CS"/>
        </w:rPr>
        <w:t>.године</w:t>
      </w:r>
    </w:p>
    <w:p w:rsidR="00826ECD" w:rsidRDefault="00826ECD" w:rsidP="00826ECD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826ECD" w:rsidRDefault="00826ECD" w:rsidP="00826EC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826ECD" w:rsidRDefault="00826ECD" w:rsidP="00826ECD">
      <w:pPr>
        <w:pStyle w:val="NoSpacing"/>
        <w:rPr>
          <w:rFonts w:ascii="Times New Roman" w:hAnsi="Times New Roman"/>
        </w:rPr>
      </w:pPr>
    </w:p>
    <w:p w:rsidR="00826ECD" w:rsidRDefault="00826ECD" w:rsidP="00826ECD">
      <w:pPr>
        <w:pStyle w:val="NoSpacing"/>
        <w:rPr>
          <w:rFonts w:ascii="Times New Roman" w:hAnsi="Times New Roman"/>
        </w:rPr>
      </w:pPr>
    </w:p>
    <w:p w:rsidR="00826ECD" w:rsidRDefault="00826ECD" w:rsidP="00826ECD">
      <w:pPr>
        <w:pStyle w:val="NoSpacing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826ECD" w:rsidRDefault="00826ECD" w:rsidP="00826ECD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826ECD" w:rsidRDefault="00826ECD" w:rsidP="00826ECD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826ECD" w:rsidRDefault="00826ECD" w:rsidP="00826ECD">
      <w:pPr>
        <w:pStyle w:val="NoSpacing"/>
        <w:rPr>
          <w:rFonts w:ascii="Times New Roman" w:hAnsi="Times New Roman"/>
          <w:b/>
          <w:lang w:val="sr-Cyrl-CS"/>
        </w:rPr>
      </w:pPr>
    </w:p>
    <w:p w:rsidR="00826ECD" w:rsidRDefault="00826ECD" w:rsidP="00826EC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DBE5F1"/>
          <w:lang w:val="sr-Cyrl-CS"/>
        </w:rPr>
        <w:t>Набавка воћа и поврћа</w:t>
      </w:r>
      <w:r>
        <w:rPr>
          <w:rFonts w:ascii="Times New Roman" w:hAnsi="Times New Roman"/>
          <w:lang w:val="sr-Cyrl-CS"/>
        </w:rPr>
        <w:t xml:space="preserve">“ ЈНМВ Д- </w:t>
      </w:r>
      <w:r>
        <w:rPr>
          <w:rFonts w:ascii="Times New Roman" w:hAnsi="Times New Roman"/>
          <w:b/>
          <w:shd w:val="clear" w:color="auto" w:fill="DBE5F1"/>
          <w:lang w:val="sr-Cyrl-CS"/>
        </w:rPr>
        <w:t>04/18,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826ECD" w:rsidRDefault="00826ECD" w:rsidP="00826ECD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826ECD" w:rsidTr="00826E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826ECD" w:rsidTr="00826E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826ECD" w:rsidTr="00826E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6ECD" w:rsidTr="00826E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826ECD" w:rsidTr="00826E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826ECD" w:rsidTr="00826E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826ECD" w:rsidRDefault="00826ECD" w:rsidP="00826ECD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2"/>
        <w:gridCol w:w="5894"/>
      </w:tblGrid>
      <w:tr w:rsidR="00826ECD" w:rsidTr="00826ECD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CD" w:rsidRDefault="00826EC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826ECD" w:rsidRDefault="00826ECD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Набавка свежег воћа и поврћа </w:t>
            </w:r>
          </w:p>
          <w:p w:rsidR="00826ECD" w:rsidRDefault="00826EC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26ECD" w:rsidTr="00826E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CD" w:rsidRDefault="00826ECD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26ECD" w:rsidRDefault="00826EC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26ECD" w:rsidTr="00826ECD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CD" w:rsidRDefault="00826ECD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826ECD" w:rsidRDefault="00826EC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15300000- воће, поврће и сродни  производи</w:t>
            </w:r>
          </w:p>
        </w:tc>
      </w:tr>
      <w:tr w:rsidR="00826ECD" w:rsidTr="00826E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CD" w:rsidRDefault="00826ECD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26ECD" w:rsidRDefault="00826ECD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826ECD" w:rsidRDefault="00826ECD" w:rsidP="00826EC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826ECD" w:rsidRDefault="00826ECD" w:rsidP="00826EC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826ECD" w:rsidRDefault="00826ECD" w:rsidP="00826ECD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826ECD" w:rsidRDefault="00826ECD" w:rsidP="00826ECD">
      <w:pPr>
        <w:pStyle w:val="NoSpacing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826ECD" w:rsidRDefault="00826ECD" w:rsidP="00826ECD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826ECD" w:rsidRDefault="00826ECD" w:rsidP="00826ECD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826ECD" w:rsidRDefault="00826ECD" w:rsidP="00826EC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826ECD" w:rsidRDefault="00826ECD" w:rsidP="00826ECD">
      <w:pPr>
        <w:pStyle w:val="NoSpacing"/>
        <w:rPr>
          <w:rFonts w:ascii="Times New Roman" w:hAnsi="Times New Roman"/>
        </w:rPr>
      </w:pPr>
    </w:p>
    <w:p w:rsidR="00826ECD" w:rsidRDefault="00826ECD" w:rsidP="00826EC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826ECD" w:rsidRDefault="00826ECD" w:rsidP="00826EC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>
        <w:rPr>
          <w:rFonts w:ascii="Times New Roman" w:hAnsi="Times New Roman"/>
          <w:lang w:val="sr-Cyrl-CS"/>
        </w:rPr>
        <w:t xml:space="preserve">  бр.</w:t>
      </w:r>
      <w:r>
        <w:rPr>
          <w:rFonts w:ascii="Times New Roman" w:hAnsi="Times New Roman"/>
          <w:b/>
          <w:lang w:val="sr-Cyrl-CS"/>
        </w:rPr>
        <w:t>Д-</w:t>
      </w:r>
      <w:r>
        <w:rPr>
          <w:rFonts w:ascii="Times New Roman" w:hAnsi="Times New Roman"/>
          <w:b/>
          <w:shd w:val="clear" w:color="auto" w:fill="DBE5F1"/>
          <w:lang w:val="sr-Cyrl-CS"/>
        </w:rPr>
        <w:t>04/18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16.03.2018.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</w:t>
      </w:r>
      <w:r>
        <w:rPr>
          <w:rFonts w:ascii="Times New Roman" w:hAnsi="Times New Roman"/>
          <w:b/>
          <w:color w:val="FF0000"/>
          <w:lang w:val="sr-Cyrl-CS"/>
        </w:rPr>
        <w:t>до 12.00 часова.</w:t>
      </w:r>
      <w:r>
        <w:rPr>
          <w:rFonts w:ascii="Times New Roman" w:hAnsi="Times New Roman"/>
          <w:lang w:val="ru-RU"/>
        </w:rPr>
        <w:t xml:space="preserve"> 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</w:rPr>
      </w:pPr>
    </w:p>
    <w:p w:rsidR="00826ECD" w:rsidRDefault="00826ECD" w:rsidP="00826ECD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</w:t>
      </w:r>
      <w:r>
        <w:rPr>
          <w:rFonts w:ascii="Times New Roman" w:hAnsi="Times New Roman"/>
          <w:b/>
          <w:color w:val="FF0000"/>
          <w:lang w:val="ru-RU"/>
        </w:rPr>
        <w:t>16.03.2018.</w:t>
      </w:r>
      <w:r>
        <w:rPr>
          <w:rFonts w:ascii="Times New Roman" w:hAnsi="Times New Roman"/>
          <w:lang w:val="sr-Cyrl-CS"/>
        </w:rPr>
        <w:t xml:space="preserve"> године у </w:t>
      </w:r>
      <w:r>
        <w:rPr>
          <w:rFonts w:ascii="Times New Roman" w:hAnsi="Times New Roman"/>
          <w:b/>
          <w:color w:val="FF0000"/>
          <w:lang w:val="sr-Cyrl-CS"/>
        </w:rPr>
        <w:t>13.30</w:t>
      </w:r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826ECD" w:rsidRDefault="00826ECD" w:rsidP="00826EC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826ECD" w:rsidRDefault="00826ECD" w:rsidP="00826ECD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826ECD" w:rsidRDefault="00826ECD" w:rsidP="00826ECD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826ECD" w:rsidRDefault="00826ECD" w:rsidP="00826EC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FE3906" w:rsidRDefault="00FE3906" w:rsidP="00826ECD">
      <w:pPr>
        <w:pStyle w:val="NoSpacing"/>
      </w:pPr>
    </w:p>
    <w:sectPr w:rsidR="00FE3906" w:rsidSect="00AC108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C108C"/>
    <w:rsid w:val="005865EB"/>
    <w:rsid w:val="006F53E0"/>
    <w:rsid w:val="00826ECD"/>
    <w:rsid w:val="00AC108C"/>
    <w:rsid w:val="00AF2F92"/>
    <w:rsid w:val="00BB1523"/>
    <w:rsid w:val="00EB4419"/>
    <w:rsid w:val="00FE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08C"/>
    <w:rPr>
      <w:color w:val="0000FF"/>
      <w:u w:val="single"/>
    </w:rPr>
  </w:style>
  <w:style w:type="paragraph" w:styleId="NoSpacing">
    <w:name w:val="No Spacing"/>
    <w:uiPriority w:val="1"/>
    <w:qFormat/>
    <w:rsid w:val="00AC108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4464</Characters>
  <Application>Microsoft Office Word</Application>
  <DocSecurity>0</DocSecurity>
  <Lines>37</Lines>
  <Paragraphs>10</Paragraphs>
  <ScaleCrop>false</ScaleCrop>
  <Company>Grizli777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2017-03-07T16:29:00Z</dcterms:created>
  <dcterms:modified xsi:type="dcterms:W3CDTF">2018-03-07T07:14:00Z</dcterms:modified>
</cp:coreProperties>
</file>